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7C" w:rsidRDefault="00D17F7C">
      <w:pPr>
        <w:rPr>
          <w:rFonts w:hint="eastAsia"/>
        </w:rPr>
      </w:pPr>
      <w:r w:rsidRPr="00D17F7C">
        <w:rPr>
          <w:rFonts w:hint="eastAsia"/>
        </w:rPr>
        <w:t>江苏中吴长</w:t>
      </w:r>
      <w:proofErr w:type="gramStart"/>
      <w:r w:rsidRPr="00D17F7C">
        <w:rPr>
          <w:rFonts w:hint="eastAsia"/>
        </w:rPr>
        <w:t>润环能科技</w:t>
      </w:r>
      <w:proofErr w:type="gramEnd"/>
      <w:r w:rsidRPr="00D17F7C">
        <w:rPr>
          <w:rFonts w:hint="eastAsia"/>
        </w:rPr>
        <w:t>有限公司</w:t>
      </w:r>
      <w:r>
        <w:rPr>
          <w:rFonts w:hint="eastAsia"/>
        </w:rPr>
        <w:t>：</w:t>
      </w:r>
      <w:r w:rsidRPr="00D17F7C">
        <w:rPr>
          <w:rFonts w:hint="eastAsia"/>
        </w:rPr>
        <w:t>开展污水废气治理工作，原污水处理装置的好氧池、厌氧池等设施的废气通过集气罩收集至风机，经过酸碱喷淋塔和活性炭装置处理后排放，由于投用年代久远，几个水池的收集盖老化严重，很多部位出现了间隙造成气体收集不彻底，引风机风量也不够，在酸碱喷淋后气体容易带液，为减少污染排放，公司投入资金进行了全面整改，将原水池盖板和引风机进行更换，在喷淋塔后增加除雾器，有效</w:t>
      </w:r>
      <w:bookmarkStart w:id="0" w:name="_GoBack"/>
      <w:bookmarkEnd w:id="0"/>
      <w:r w:rsidRPr="00D17F7C">
        <w:rPr>
          <w:rFonts w:hint="eastAsia"/>
        </w:rPr>
        <w:t>提高了废气收集处理的效率，确保了废气达标排放</w:t>
      </w:r>
      <w:r>
        <w:rPr>
          <w:rFonts w:hint="eastAsia"/>
        </w:rPr>
        <w:t>。</w:t>
      </w:r>
    </w:p>
    <w:p w:rsidR="005A67F0" w:rsidRPr="00D17F7C" w:rsidRDefault="00D17F7C">
      <w:r w:rsidRPr="00D17F7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2255520</wp:posOffset>
            </wp:positionV>
            <wp:extent cx="1463040" cy="1951355"/>
            <wp:effectExtent l="0" t="0" r="3810" b="0"/>
            <wp:wrapSquare wrapText="bothSides"/>
            <wp:docPr id="2" name="图片 2" descr="F:\weixin\WeChat Files\aeon_W\FileStorage\Temp\b518b13cf11e946090d645b81cd8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ixin\WeChat Files\aeon_W\FileStorage\Temp\b518b13cf11e946090d645b81cd8e0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F7C">
        <w:rPr>
          <w:noProof/>
        </w:rPr>
        <w:drawing>
          <wp:inline distT="0" distB="0" distL="0" distR="0" wp14:anchorId="479EB88D" wp14:editId="2F1ACAF9">
            <wp:extent cx="2583469" cy="1936996"/>
            <wp:effectExtent l="0" t="0" r="7620" b="6350"/>
            <wp:docPr id="1" name="图片 1" descr="F:\weixin\WeChat Files\aeon_W\FileStorage\Temp\182bdabdb3e90e0253de03737287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ixin\WeChat Files\aeon_W\FileStorage\Temp\182bdabdb3e90e0253de037372877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56" cy="193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7F0" w:rsidRPr="00D1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7C"/>
    <w:rsid w:val="005A67F0"/>
    <w:rsid w:val="00D1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6170A-1F33-4594-A53F-64106DB9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万丽娟</dc:creator>
  <cp:keywords/>
  <dc:description/>
  <cp:lastModifiedBy>万丽娟</cp:lastModifiedBy>
  <cp:revision>1</cp:revision>
  <dcterms:created xsi:type="dcterms:W3CDTF">2024-04-19T05:44:00Z</dcterms:created>
  <dcterms:modified xsi:type="dcterms:W3CDTF">2024-04-19T05:47:00Z</dcterms:modified>
</cp:coreProperties>
</file>